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E9" w:rsidRPr="004B075C" w:rsidRDefault="00522AE9" w:rsidP="00522AE9">
      <w:pPr>
        <w:spacing w:before="240"/>
        <w:jc w:val="center"/>
        <w:rPr>
          <w:b/>
          <w:bCs/>
          <w:iC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75C">
        <w:rPr>
          <w:b/>
          <w:bCs/>
          <w:iC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 ПРЕДЛОЖЕНИЕ</w:t>
      </w:r>
    </w:p>
    <w:p w:rsidR="00522AE9" w:rsidRPr="004B075C" w:rsidRDefault="00522AE9" w:rsidP="00522AE9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4B075C">
        <w:t>за изпълнение на обществена поръчка с предмет:</w:t>
      </w:r>
    </w:p>
    <w:p w:rsidR="00522AE9" w:rsidRPr="00330173" w:rsidRDefault="00522AE9" w:rsidP="00522AE9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  <w:rPr>
          <w:b/>
        </w:rPr>
      </w:pPr>
      <w:r w:rsidRPr="004B075C">
        <w:rPr>
          <w:b/>
        </w:rPr>
        <w:t>„Текущи ремонтни дейности на обекти на община Пловдив ”</w:t>
      </w:r>
      <w:r>
        <w:rPr>
          <w:b/>
          <w:lang w:val="en-US"/>
        </w:rPr>
        <w:t xml:space="preserve"> </w:t>
      </w:r>
    </w:p>
    <w:p w:rsidR="00522AE9" w:rsidRPr="004B075C" w:rsidRDefault="00522AE9" w:rsidP="00522AE9">
      <w:pPr>
        <w:spacing w:before="360"/>
        <w:rPr>
          <w:b/>
        </w:rPr>
      </w:pPr>
      <w:r w:rsidRPr="004B075C">
        <w:rPr>
          <w:b/>
        </w:rPr>
        <w:t>Представено от:</w:t>
      </w:r>
    </w:p>
    <w:p w:rsidR="00522AE9" w:rsidRPr="004B075C" w:rsidRDefault="00522AE9" w:rsidP="00522AE9">
      <w:pPr>
        <w:pBdr>
          <w:top w:val="single" w:sz="4" w:space="1" w:color="auto"/>
        </w:pBdr>
        <w:ind w:left="1843"/>
        <w:jc w:val="center"/>
        <w:rPr>
          <w:i/>
          <w:sz w:val="16"/>
        </w:rPr>
      </w:pPr>
      <w:r w:rsidRPr="004B075C">
        <w:rPr>
          <w:i/>
          <w:sz w:val="18"/>
        </w:rPr>
        <w:t>(Наименование на участника)</w:t>
      </w:r>
    </w:p>
    <w:p w:rsidR="00522AE9" w:rsidRPr="004B075C" w:rsidRDefault="00522AE9" w:rsidP="00522AE9">
      <w:pPr>
        <w:spacing w:before="480" w:after="120"/>
        <w:ind w:firstLine="567"/>
        <w:jc w:val="both"/>
        <w:rPr>
          <w:rFonts w:eastAsiaTheme="minorHAnsi"/>
          <w:b/>
          <w:bCs/>
          <w:szCs w:val="22"/>
          <w:lang w:eastAsia="en-US"/>
        </w:rPr>
      </w:pPr>
      <w:r w:rsidRPr="004B075C">
        <w:rPr>
          <w:rFonts w:eastAsiaTheme="minorHAnsi"/>
          <w:b/>
          <w:bCs/>
          <w:szCs w:val="22"/>
          <w:lang w:eastAsia="en-US"/>
        </w:rPr>
        <w:t>УВАЖАЕМИ ДАМИ И ГОСПОДА,</w:t>
      </w:r>
    </w:p>
    <w:p w:rsidR="00522AE9" w:rsidRPr="004B075C" w:rsidRDefault="00522AE9" w:rsidP="00522AE9">
      <w:pPr>
        <w:spacing w:before="240"/>
        <w:ind w:firstLine="567"/>
        <w:jc w:val="both"/>
        <w:rPr>
          <w:rFonts w:eastAsiaTheme="minorHAnsi"/>
          <w:i/>
          <w:szCs w:val="22"/>
          <w:lang w:eastAsia="en-US"/>
        </w:rPr>
      </w:pPr>
      <w:r w:rsidRPr="004B075C">
        <w:rPr>
          <w:rFonts w:eastAsiaTheme="minorHAnsi"/>
          <w:szCs w:val="22"/>
          <w:lang w:eastAsia="en-US"/>
        </w:rPr>
        <w:t>С настоящото Ви представяме нашето Техническо предложение за изпълнение на цитираната обществена поръчка</w:t>
      </w:r>
      <w:r w:rsidRPr="004B075C">
        <w:rPr>
          <w:rFonts w:eastAsiaTheme="minorHAnsi"/>
          <w:szCs w:val="22"/>
          <w:lang w:val="en-US" w:eastAsia="en-US"/>
        </w:rPr>
        <w:t xml:space="preserve">, </w:t>
      </w:r>
      <w:r w:rsidRPr="004B075C">
        <w:rPr>
          <w:rFonts w:eastAsiaTheme="minorHAnsi"/>
          <w:szCs w:val="22"/>
          <w:lang w:eastAsia="en-US"/>
        </w:rPr>
        <w:t xml:space="preserve">за ОП № …… </w:t>
      </w:r>
      <w:r w:rsidRPr="004B075C">
        <w:rPr>
          <w:rFonts w:eastAsiaTheme="minorHAnsi"/>
          <w:i/>
          <w:szCs w:val="22"/>
          <w:lang w:eastAsia="en-US"/>
        </w:rPr>
        <w:t>(изписва се номера на обособената позиция и наименованието й).</w:t>
      </w:r>
    </w:p>
    <w:p w:rsidR="00522AE9" w:rsidRPr="004B075C" w:rsidRDefault="00522AE9" w:rsidP="00522AE9">
      <w:pPr>
        <w:spacing w:before="240"/>
        <w:ind w:firstLine="567"/>
        <w:jc w:val="both"/>
        <w:rPr>
          <w:rFonts w:eastAsiaTheme="minorHAnsi"/>
          <w:szCs w:val="22"/>
          <w:lang w:eastAsia="en-US"/>
        </w:rPr>
      </w:pPr>
      <w:r w:rsidRPr="004B075C">
        <w:rPr>
          <w:rFonts w:eastAsiaTheme="minorHAnsi"/>
          <w:szCs w:val="22"/>
          <w:lang w:eastAsia="en-US"/>
        </w:rPr>
        <w:t>Предлагаме качествено и добросъвестно изпълнение на поръчката в пълен обем на описаните дейности в документацията за участие и техническите спецификации, съгласно изискванията на възложителя и действащата нормативната уредба.</w:t>
      </w:r>
    </w:p>
    <w:p w:rsidR="00522AE9" w:rsidRPr="004B075C" w:rsidRDefault="00522AE9" w:rsidP="00522AE9">
      <w:pPr>
        <w:spacing w:before="240" w:after="120"/>
        <w:ind w:firstLine="567"/>
        <w:jc w:val="both"/>
        <w:rPr>
          <w:rFonts w:eastAsiaTheme="minorHAnsi"/>
          <w:b/>
          <w:szCs w:val="22"/>
          <w:lang w:eastAsia="en-US"/>
        </w:rPr>
      </w:pPr>
      <w:r w:rsidRPr="004B075C">
        <w:rPr>
          <w:rFonts w:eastAsiaTheme="minorHAnsi"/>
          <w:b/>
          <w:szCs w:val="22"/>
          <w:lang w:eastAsia="en-US"/>
        </w:rPr>
        <w:t>1. Срок за изпълнение:</w:t>
      </w:r>
    </w:p>
    <w:p w:rsidR="00522AE9" w:rsidRPr="00522AE9" w:rsidRDefault="00522AE9" w:rsidP="00522AE9">
      <w:pPr>
        <w:shd w:val="clear" w:color="auto" w:fill="FFFFCC"/>
        <w:spacing w:before="120" w:after="120"/>
        <w:ind w:firstLine="567"/>
        <w:jc w:val="both"/>
        <w:rPr>
          <w:rFonts w:eastAsiaTheme="minorHAnsi"/>
          <w:szCs w:val="22"/>
          <w:lang w:val="en-US" w:eastAsia="en-US"/>
        </w:rPr>
      </w:pPr>
      <w:r w:rsidRPr="004B075C">
        <w:rPr>
          <w:rFonts w:eastAsiaTheme="minorHAnsi"/>
          <w:szCs w:val="22"/>
          <w:lang w:eastAsia="en-US"/>
        </w:rPr>
        <w:t xml:space="preserve">Предлагаме да извършим СМР, предмет на поръчката,  в срок от </w:t>
      </w:r>
      <w:r w:rsidRPr="004B075C">
        <w:rPr>
          <w:rFonts w:eastAsiaTheme="minorHAnsi"/>
          <w:b/>
          <w:szCs w:val="22"/>
          <w:shd w:val="clear" w:color="auto" w:fill="FFFFCC"/>
          <w:lang w:eastAsia="en-US"/>
        </w:rPr>
        <w:t xml:space="preserve">………….. </w:t>
      </w:r>
      <w:r w:rsidRPr="004B075C">
        <w:rPr>
          <w:rFonts w:eastAsiaTheme="minorHAnsi"/>
          <w:i/>
          <w:szCs w:val="22"/>
          <w:shd w:val="clear" w:color="auto" w:fill="FFFFCC"/>
          <w:lang w:eastAsia="en-US"/>
        </w:rPr>
        <w:t>(словом)</w:t>
      </w:r>
      <w:r w:rsidRPr="004B075C">
        <w:rPr>
          <w:rFonts w:eastAsiaTheme="minorHAnsi"/>
          <w:szCs w:val="22"/>
          <w:shd w:val="clear" w:color="auto" w:fill="FFFFCC"/>
          <w:lang w:eastAsia="en-US"/>
        </w:rPr>
        <w:t xml:space="preserve"> </w:t>
      </w:r>
      <w:r w:rsidRPr="004B075C">
        <w:rPr>
          <w:rFonts w:eastAsiaTheme="minorHAnsi"/>
          <w:b/>
          <w:szCs w:val="22"/>
          <w:shd w:val="clear" w:color="auto" w:fill="FFFFCC"/>
          <w:lang w:eastAsia="en-US"/>
        </w:rPr>
        <w:t>календарни</w:t>
      </w:r>
      <w:r w:rsidRPr="004B075C">
        <w:rPr>
          <w:rFonts w:eastAsiaTheme="minorHAnsi"/>
          <w:szCs w:val="22"/>
          <w:shd w:val="clear" w:color="auto" w:fill="FFFFCC"/>
          <w:lang w:eastAsia="en-US"/>
        </w:rPr>
        <w:t xml:space="preserve"> </w:t>
      </w:r>
      <w:r w:rsidRPr="004B075C">
        <w:rPr>
          <w:rFonts w:eastAsiaTheme="minorHAnsi"/>
          <w:b/>
          <w:szCs w:val="22"/>
          <w:shd w:val="clear" w:color="auto" w:fill="FFFFCC"/>
          <w:lang w:eastAsia="en-US"/>
        </w:rPr>
        <w:t>дни</w:t>
      </w:r>
      <w:r w:rsidRPr="004B075C">
        <w:rPr>
          <w:rFonts w:eastAsiaTheme="minorHAnsi"/>
          <w:szCs w:val="22"/>
          <w:lang w:eastAsia="en-US"/>
        </w:rPr>
        <w:t xml:space="preserve">, считано от датата на предаване на обекта за работа, констатирано с двустранен протокол, съставен и подписан от представители на изпълнителя и възложителя. </w:t>
      </w:r>
    </w:p>
    <w:p w:rsidR="00522AE9" w:rsidRDefault="00522AE9" w:rsidP="00296C21">
      <w:pPr>
        <w:ind w:firstLine="567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val="en-US" w:eastAsia="en-US"/>
        </w:rPr>
        <w:t xml:space="preserve">* </w:t>
      </w:r>
      <w:r>
        <w:rPr>
          <w:rFonts w:eastAsiaTheme="minorHAnsi"/>
          <w:b/>
          <w:szCs w:val="22"/>
          <w:lang w:eastAsia="en-US"/>
        </w:rPr>
        <w:t>Забележка</w:t>
      </w:r>
      <w:r>
        <w:rPr>
          <w:rFonts w:eastAsiaTheme="minorHAnsi"/>
          <w:b/>
          <w:szCs w:val="22"/>
          <w:lang w:val="en-US" w:eastAsia="en-US"/>
        </w:rPr>
        <w:t xml:space="preserve">: </w:t>
      </w:r>
      <w:r>
        <w:rPr>
          <w:rFonts w:eastAsiaTheme="minorHAnsi"/>
          <w:szCs w:val="22"/>
          <w:lang w:eastAsia="en-US"/>
        </w:rPr>
        <w:t>Предложените срокове немогат да са по- кратки или по- дълги съответно от:</w:t>
      </w:r>
    </w:p>
    <w:p w:rsidR="00522AE9" w:rsidRPr="00654BAE" w:rsidRDefault="00522AE9" w:rsidP="00296C21">
      <w:pPr>
        <w:ind w:firstLine="567"/>
        <w:jc w:val="both"/>
        <w:rPr>
          <w:rFonts w:eastAsiaTheme="minorHAnsi"/>
          <w:szCs w:val="22"/>
          <w:lang w:eastAsia="en-US"/>
        </w:rPr>
      </w:pPr>
      <w:r w:rsidRPr="00654BAE">
        <w:rPr>
          <w:rFonts w:eastAsiaTheme="minorHAnsi"/>
          <w:szCs w:val="22"/>
          <w:lang w:eastAsia="en-US"/>
        </w:rPr>
        <w:t xml:space="preserve">За Обособена позиция №1: </w:t>
      </w:r>
      <w:r w:rsidR="00CD7142" w:rsidRPr="00654BAE">
        <w:rPr>
          <w:rFonts w:eastAsiaTheme="minorHAnsi"/>
          <w:szCs w:val="22"/>
          <w:lang w:eastAsia="en-US"/>
        </w:rPr>
        <w:t>„Саниране на сграда ЦНСТПЛПР в „Център по психично здраве-Пловдив“ ЕООД“- 15 дни минимален срок- 60 дни максимален срок;</w:t>
      </w:r>
    </w:p>
    <w:p w:rsidR="00CD7142" w:rsidRPr="00654BAE" w:rsidRDefault="00512975" w:rsidP="00296C21">
      <w:pPr>
        <w:ind w:firstLine="567"/>
        <w:jc w:val="both"/>
        <w:rPr>
          <w:rFonts w:eastAsiaTheme="minorHAnsi"/>
          <w:szCs w:val="22"/>
          <w:lang w:eastAsia="en-US"/>
        </w:rPr>
      </w:pPr>
      <w:r w:rsidRPr="00654BAE">
        <w:rPr>
          <w:rFonts w:eastAsiaTheme="minorHAnsi"/>
          <w:szCs w:val="22"/>
          <w:lang w:eastAsia="en-US"/>
        </w:rPr>
        <w:t>За обособена позиция №2: „Хидроизолация под метални трибуни и текущ ремонт на Финален комплекс</w:t>
      </w:r>
      <w:r w:rsidR="00CD7142" w:rsidRPr="00654BAE">
        <w:rPr>
          <w:rFonts w:eastAsiaTheme="minorHAnsi"/>
          <w:szCs w:val="22"/>
          <w:lang w:eastAsia="en-US"/>
        </w:rPr>
        <w:t>“- минимален срок 15 дни- максимален 45 дни;</w:t>
      </w:r>
    </w:p>
    <w:p w:rsidR="00296C21" w:rsidRPr="00522AE9" w:rsidRDefault="00296C21" w:rsidP="00296C21">
      <w:pPr>
        <w:ind w:firstLine="567"/>
        <w:jc w:val="both"/>
        <w:rPr>
          <w:rFonts w:eastAsiaTheme="minorHAnsi"/>
          <w:szCs w:val="22"/>
          <w:lang w:eastAsia="en-US"/>
        </w:rPr>
      </w:pPr>
      <w:r w:rsidRPr="00654BAE">
        <w:rPr>
          <w:rFonts w:eastAsiaTheme="minorHAnsi"/>
          <w:szCs w:val="22"/>
          <w:lang w:eastAsia="en-US"/>
        </w:rPr>
        <w:t xml:space="preserve">За Обособена позиция №3: СМР на „Дневен център за деца и младежи с увреждания“ към КСУ „Олга </w:t>
      </w:r>
      <w:proofErr w:type="spellStart"/>
      <w:r w:rsidRPr="00654BAE">
        <w:rPr>
          <w:rFonts w:eastAsiaTheme="minorHAnsi"/>
          <w:szCs w:val="22"/>
          <w:lang w:eastAsia="en-US"/>
        </w:rPr>
        <w:t>Скобелева</w:t>
      </w:r>
      <w:proofErr w:type="spellEnd"/>
      <w:r w:rsidRPr="00654BAE">
        <w:rPr>
          <w:rFonts w:eastAsiaTheme="minorHAnsi"/>
          <w:szCs w:val="22"/>
          <w:lang w:eastAsia="en-US"/>
        </w:rPr>
        <w:t>“- минимален срок- 15 дни, максимален 45 дни.</w:t>
      </w:r>
      <w:bookmarkStart w:id="0" w:name="_GoBack"/>
      <w:bookmarkEnd w:id="0"/>
    </w:p>
    <w:p w:rsidR="00522AE9" w:rsidRDefault="00522AE9" w:rsidP="00522AE9">
      <w:pPr>
        <w:spacing w:before="240"/>
        <w:ind w:firstLine="567"/>
        <w:jc w:val="both"/>
        <w:rPr>
          <w:b/>
          <w:szCs w:val="22"/>
          <w:lang w:val="en-US" w:eastAsia="en-US"/>
        </w:rPr>
      </w:pPr>
      <w:r w:rsidRPr="004B075C">
        <w:rPr>
          <w:rFonts w:eastAsiaTheme="minorHAnsi"/>
          <w:b/>
          <w:szCs w:val="22"/>
          <w:lang w:eastAsia="en-US"/>
        </w:rPr>
        <w:t xml:space="preserve">2. </w:t>
      </w:r>
      <w:r w:rsidR="00512975">
        <w:rPr>
          <w:rFonts w:eastAsiaTheme="minorHAnsi"/>
          <w:b/>
          <w:szCs w:val="22"/>
          <w:lang w:eastAsia="en-US"/>
        </w:rPr>
        <w:t>Декларираме, че</w:t>
      </w:r>
      <w:r w:rsidRPr="004B075C">
        <w:rPr>
          <w:b/>
          <w:szCs w:val="22"/>
          <w:lang w:eastAsia="en-US"/>
        </w:rPr>
        <w:t>:</w:t>
      </w:r>
    </w:p>
    <w:p w:rsidR="00512975" w:rsidRDefault="00512975" w:rsidP="00522AE9">
      <w:pPr>
        <w:spacing w:before="240"/>
        <w:ind w:firstLine="567"/>
        <w:jc w:val="both"/>
        <w:rPr>
          <w:szCs w:val="22"/>
          <w:lang w:val="en-US" w:eastAsia="en-US"/>
        </w:rPr>
      </w:pPr>
      <w:r w:rsidRPr="00512975">
        <w:rPr>
          <w:szCs w:val="22"/>
          <w:lang w:eastAsia="en-US"/>
        </w:rPr>
        <w:t>Настоящото предложение е изготвено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строителството.</w:t>
      </w:r>
    </w:p>
    <w:p w:rsidR="00522AE9" w:rsidRPr="00512975" w:rsidRDefault="00512975" w:rsidP="00512975">
      <w:pPr>
        <w:spacing w:before="240"/>
        <w:ind w:firstLine="567"/>
        <w:jc w:val="both"/>
        <w:rPr>
          <w:szCs w:val="22"/>
          <w:lang w:eastAsia="en-US"/>
        </w:rPr>
      </w:pPr>
      <w:r w:rsidRPr="00512975">
        <w:rPr>
          <w:szCs w:val="22"/>
          <w:lang w:eastAsia="en-US"/>
        </w:rPr>
        <w:t>Гаранционният срок на изпълнените СМР е съгласно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522AE9" w:rsidRPr="00296C21" w:rsidRDefault="00522AE9" w:rsidP="00296C21">
      <w:pPr>
        <w:pBdr>
          <w:top w:val="dashSmallGap" w:sz="4" w:space="1" w:color="auto"/>
        </w:pBdr>
        <w:spacing w:before="240"/>
        <w:jc w:val="both"/>
        <w:rPr>
          <w:rFonts w:eastAsiaTheme="minorHAnsi"/>
          <w:i/>
          <w:sz w:val="20"/>
          <w:szCs w:val="22"/>
          <w:lang w:eastAsia="en-US"/>
        </w:rPr>
      </w:pPr>
      <w:r w:rsidRPr="004B075C">
        <w:rPr>
          <w:rFonts w:eastAsiaTheme="minorHAnsi"/>
          <w:i/>
          <w:sz w:val="20"/>
          <w:szCs w:val="22"/>
          <w:lang w:eastAsia="en-US"/>
        </w:rPr>
        <w:t>(друго, по желание на участника)</w:t>
      </w:r>
    </w:p>
    <w:p w:rsidR="00522AE9" w:rsidRPr="004B075C" w:rsidRDefault="00522AE9" w:rsidP="00522AE9">
      <w:pPr>
        <w:spacing w:before="480" w:after="120" w:line="276" w:lineRule="auto"/>
        <w:jc w:val="both"/>
        <w:rPr>
          <w:rFonts w:eastAsiaTheme="minorHAnsi"/>
          <w:b/>
          <w:szCs w:val="22"/>
          <w:lang w:eastAsia="en-US"/>
        </w:rPr>
      </w:pPr>
      <w:r w:rsidRPr="004B075C">
        <w:rPr>
          <w:rFonts w:eastAsiaTheme="minorHAnsi"/>
          <w:szCs w:val="22"/>
          <w:lang w:eastAsia="en-US"/>
        </w:rPr>
        <w:t>Дата:</w:t>
      </w:r>
      <w:r w:rsidRPr="004B075C">
        <w:rPr>
          <w:rFonts w:eastAsiaTheme="minorHAnsi"/>
          <w:szCs w:val="22"/>
          <w:u w:val="dotted"/>
          <w:lang w:eastAsia="en-US"/>
        </w:rPr>
        <w:t xml:space="preserve">                             </w:t>
      </w:r>
      <w:r w:rsidRPr="004B075C">
        <w:rPr>
          <w:rFonts w:eastAsiaTheme="minorHAnsi"/>
          <w:szCs w:val="22"/>
          <w:lang w:val="en-US" w:eastAsia="en-US"/>
        </w:rPr>
        <w:t xml:space="preserve">   </w:t>
      </w:r>
      <w:r w:rsidRPr="004B075C">
        <w:rPr>
          <w:rFonts w:eastAsiaTheme="minorHAnsi"/>
          <w:szCs w:val="22"/>
          <w:lang w:val="en-US"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b/>
          <w:szCs w:val="22"/>
          <w:lang w:eastAsia="en-US"/>
        </w:rPr>
        <w:t>ПОДПИС И ПЕЧАТ:</w:t>
      </w:r>
    </w:p>
    <w:p w:rsidR="00522AE9" w:rsidRPr="004B075C" w:rsidRDefault="00522AE9" w:rsidP="00522AE9">
      <w:pPr>
        <w:ind w:firstLine="567"/>
        <w:jc w:val="right"/>
        <w:rPr>
          <w:rFonts w:eastAsiaTheme="minorHAnsi"/>
          <w:szCs w:val="22"/>
          <w:lang w:eastAsia="en-US"/>
        </w:rPr>
      </w:pP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</w:p>
    <w:p w:rsidR="00522AE9" w:rsidRPr="00296C21" w:rsidRDefault="00522AE9" w:rsidP="00296C21">
      <w:pPr>
        <w:pBdr>
          <w:top w:val="dashSmallGap" w:sz="4" w:space="1" w:color="auto"/>
        </w:pBdr>
        <w:ind w:left="4962"/>
        <w:jc w:val="center"/>
        <w:rPr>
          <w:rFonts w:eastAsiaTheme="minorHAnsi"/>
          <w:i/>
          <w:szCs w:val="22"/>
          <w:vertAlign w:val="superscript"/>
          <w:lang w:eastAsia="en-US"/>
        </w:rPr>
      </w:pPr>
      <w:r w:rsidRPr="004B075C">
        <w:rPr>
          <w:rFonts w:eastAsiaTheme="minorHAnsi"/>
          <w:i/>
          <w:szCs w:val="22"/>
          <w:vertAlign w:val="superscript"/>
          <w:lang w:eastAsia="en-US"/>
        </w:rPr>
        <w:t>Име и фамилия</w:t>
      </w:r>
    </w:p>
    <w:p w:rsidR="00D41EF8" w:rsidRPr="00522AE9" w:rsidRDefault="00522AE9" w:rsidP="00522AE9">
      <w:pPr>
        <w:pBdr>
          <w:top w:val="dashSmallGap" w:sz="4" w:space="1" w:color="auto"/>
        </w:pBdr>
        <w:ind w:left="4962"/>
        <w:jc w:val="center"/>
        <w:rPr>
          <w:rFonts w:eastAsiaTheme="minorHAnsi"/>
          <w:i/>
          <w:sz w:val="20"/>
          <w:szCs w:val="22"/>
          <w:lang w:eastAsia="en-US"/>
        </w:rPr>
      </w:pPr>
      <w:r w:rsidRPr="004B075C">
        <w:rPr>
          <w:rFonts w:eastAsiaTheme="minorHAnsi"/>
          <w:i/>
          <w:szCs w:val="22"/>
          <w:vertAlign w:val="superscript"/>
          <w:lang w:eastAsia="en-US"/>
        </w:rPr>
        <w:t>качество на представляващия участника</w:t>
      </w:r>
    </w:p>
    <w:sectPr w:rsidR="00D41EF8" w:rsidRPr="00522AE9" w:rsidSect="00E55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993" w:left="1134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83" w:rsidRDefault="000D7483">
      <w:r>
        <w:separator/>
      </w:r>
    </w:p>
  </w:endnote>
  <w:endnote w:type="continuationSeparator" w:id="0">
    <w:p w:rsidR="000D7483" w:rsidRDefault="000D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F" w:rsidRDefault="000D74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inorHAnsi" w:hAnsi="Arial Narrow" w:cstheme="minorBidi"/>
        <w:i/>
        <w:color w:val="404040" w:themeColor="text1" w:themeTint="BF"/>
        <w:szCs w:val="22"/>
        <w:lang w:eastAsia="en-US"/>
      </w:rPr>
      <w:id w:val="19130844"/>
      <w:docPartObj>
        <w:docPartGallery w:val="Page Numbers (Bottom of Page)"/>
        <w:docPartUnique/>
      </w:docPartObj>
    </w:sdtPr>
    <w:sdtEndPr/>
    <w:sdtContent>
      <w:p w:rsidR="000E34DC" w:rsidRDefault="00296C21" w:rsidP="00EC649A">
        <w:pPr>
          <w:tabs>
            <w:tab w:val="center" w:pos="4536"/>
            <w:tab w:val="right" w:pos="9072"/>
          </w:tabs>
          <w:jc w:val="both"/>
          <w:rPr>
            <w:rFonts w:ascii="Arial Narrow" w:eastAsiaTheme="minorHAnsi" w:hAnsi="Arial Narrow" w:cstheme="minorBidi"/>
            <w:i/>
            <w:color w:val="404040" w:themeColor="text1" w:themeTint="BF"/>
            <w:szCs w:val="22"/>
            <w:lang w:eastAsia="en-US"/>
          </w:rPr>
        </w:pPr>
        <w:r>
          <w:rPr>
            <w:rFonts w:ascii="Arial Narrow" w:eastAsiaTheme="minorHAnsi" w:hAnsi="Arial Narrow" w:cstheme="minorBid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1BEA98" wp14:editId="1903817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63550" cy="191770"/>
                  <wp:effectExtent l="0" t="0" r="3175" b="0"/>
                  <wp:wrapNone/>
                  <wp:docPr id="2" name="Правоъгъл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635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4DC" w:rsidRDefault="000D7483" w:rsidP="000E34D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2" o:spid="_x0000_s1026" style="position:absolute;left:0;text-align:left;margin-left:0;margin-top:0;width:36.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" filled="f" fillcolor="#c0504d [3205]" stroked="f" strokecolor="#4f81bd [3204]" strokeweight="2.25pt">
                  <v:textbox inset=",0,,0">
                    <w:txbxContent>
                      <w:p w:rsidR="000E34DC" w:rsidRDefault="00296C21" w:rsidP="000E34DC"/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ascii="Arial Narrow" w:hAnsi="Arial Narrow"/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68B820F" wp14:editId="210957A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63550" cy="191770"/>
                  <wp:effectExtent l="0" t="0" r="3175" b="0"/>
                  <wp:wrapNone/>
                  <wp:docPr id="1" name="Правоъгъл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635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8A1" w:rsidRDefault="000D7483" w:rsidP="00C108A1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1" o:spid="_x0000_s1027" style="position:absolute;left:0;text-align:left;margin-left:0;margin-top:0;width:36.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" filled="f" fillcolor="#c0504d [3205]" stroked="f" strokecolor="#4f81bd [3204]" strokeweight="2.25pt">
                  <v:textbox inset=",0,,0">
                    <w:txbxContent>
                      <w:p w:rsidR="00C108A1" w:rsidRDefault="00296C21" w:rsidP="00C108A1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1402F5" w:rsidRPr="000E34DC" w:rsidRDefault="000D7483" w:rsidP="000E34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F" w:rsidRDefault="000D7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83" w:rsidRDefault="000D7483">
      <w:r>
        <w:separator/>
      </w:r>
    </w:p>
  </w:footnote>
  <w:footnote w:type="continuationSeparator" w:id="0">
    <w:p w:rsidR="000D7483" w:rsidRDefault="000D7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F" w:rsidRDefault="000D74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Pr="00F30ACA" w:rsidRDefault="00296C21" w:rsidP="00F30ACA">
    <w:pPr>
      <w:pBdr>
        <w:top w:val="double" w:sz="4" w:space="1" w:color="339966"/>
      </w:pBdr>
      <w:shd w:val="clear" w:color="auto" w:fill="F2F2F2" w:themeFill="background1" w:themeFillShade="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 w:themeColor="text1" w:themeTint="80"/>
        <w:sz w:val="20"/>
      </w:rPr>
    </w:pPr>
    <w:r w:rsidRPr="00F30ACA">
      <w:rPr>
        <w:rFonts w:ascii="Arial Narrow" w:hAnsi="Arial Narrow"/>
        <w:b/>
        <w:i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 wp14:anchorId="2BE003A5" wp14:editId="4BF8993F">
          <wp:simplePos x="0" y="0"/>
          <wp:positionH relativeFrom="column">
            <wp:posOffset>-272415</wp:posOffset>
          </wp:positionH>
          <wp:positionV relativeFrom="paragraph">
            <wp:posOffset>-36195</wp:posOffset>
          </wp:positionV>
          <wp:extent cx="932180" cy="619125"/>
          <wp:effectExtent l="19050" t="0" r="1270" b="0"/>
          <wp:wrapNone/>
          <wp:docPr id="3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180" cy="6191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F30ACA">
      <w:rPr>
        <w:rFonts w:ascii="Arial Narrow" w:hAnsi="Arial Narrow"/>
        <w:b/>
        <w:i/>
        <w:color w:val="7F7F7F" w:themeColor="text1" w:themeTint="80"/>
        <w:sz w:val="20"/>
      </w:rPr>
      <w:t>ОБЩИНА ПЛОВДИВ</w:t>
    </w:r>
  </w:p>
  <w:p w:rsidR="001402F5" w:rsidRPr="00C63E7B" w:rsidRDefault="000D7483" w:rsidP="00C63E7B">
    <w:pPr>
      <w:pStyle w:val="a3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Default="000D7483" w:rsidP="00BD1A58">
    <w:pPr>
      <w:pStyle w:val="a3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E9"/>
    <w:rsid w:val="000D7483"/>
    <w:rsid w:val="001642AC"/>
    <w:rsid w:val="00170D90"/>
    <w:rsid w:val="00192F7C"/>
    <w:rsid w:val="001B0C34"/>
    <w:rsid w:val="001D028F"/>
    <w:rsid w:val="00296C21"/>
    <w:rsid w:val="00512975"/>
    <w:rsid w:val="00522AE9"/>
    <w:rsid w:val="00533455"/>
    <w:rsid w:val="00560D10"/>
    <w:rsid w:val="00637D90"/>
    <w:rsid w:val="00654BAE"/>
    <w:rsid w:val="00875CD2"/>
    <w:rsid w:val="00A273EC"/>
    <w:rsid w:val="00B85073"/>
    <w:rsid w:val="00B92940"/>
    <w:rsid w:val="00BC3954"/>
    <w:rsid w:val="00C8665D"/>
    <w:rsid w:val="00CD7142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E9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AE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22AE9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522AE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22AE9"/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E9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AE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22AE9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522AE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22AE9"/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7</cp:revision>
  <cp:lastPrinted>2019-06-26T14:14:00Z</cp:lastPrinted>
  <dcterms:created xsi:type="dcterms:W3CDTF">2019-05-27T13:13:00Z</dcterms:created>
  <dcterms:modified xsi:type="dcterms:W3CDTF">2019-06-26T14:14:00Z</dcterms:modified>
</cp:coreProperties>
</file>